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20B17" w14:textId="77777777" w:rsidR="00C71D75" w:rsidRPr="002B4E88" w:rsidRDefault="00C71D75" w:rsidP="00C71D75">
      <w:pPr>
        <w:rPr>
          <w:rFonts w:asciiTheme="minorHAnsi" w:hAnsiTheme="minorHAnsi"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71D75" w:rsidRPr="005A3092" w14:paraId="6ED72751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9074A2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C71D75" w:rsidRPr="005A3092" w14:paraId="0B19CB51" w14:textId="77777777" w:rsidTr="00B90FBF">
        <w:tc>
          <w:tcPr>
            <w:tcW w:w="1799" w:type="dxa"/>
            <w:gridSpan w:val="3"/>
          </w:tcPr>
          <w:p w14:paraId="4F0C3EAB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3DC" w14:textId="77777777" w:rsidR="00C71D75" w:rsidRPr="006E5F5B" w:rsidRDefault="00C71D75" w:rsidP="00B90FBF">
            <w:pPr>
              <w:rPr>
                <w:rFonts w:cs="Calibri"/>
                <w:sz w:val="22"/>
                <w:szCs w:val="22"/>
              </w:rPr>
            </w:pPr>
            <w:r w:rsidRPr="006E5F5B">
              <w:rPr>
                <w:rFonts w:cs="Calibri"/>
                <w:sz w:val="22"/>
                <w:szCs w:val="22"/>
              </w:rPr>
              <w:t>Komparativna socialna pedagogika</w:t>
            </w:r>
          </w:p>
        </w:tc>
      </w:tr>
      <w:tr w:rsidR="00C71D75" w:rsidRPr="005A3092" w14:paraId="3818FFB9" w14:textId="77777777" w:rsidTr="00B90FBF">
        <w:tc>
          <w:tcPr>
            <w:tcW w:w="1799" w:type="dxa"/>
            <w:gridSpan w:val="3"/>
          </w:tcPr>
          <w:p w14:paraId="7799A555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B5F3" w14:textId="77777777" w:rsidR="00C71D75" w:rsidRPr="006E5F5B" w:rsidRDefault="00C71D75" w:rsidP="00B90FBF">
            <w:pPr>
              <w:rPr>
                <w:rFonts w:cs="Calibri"/>
                <w:sz w:val="22"/>
                <w:szCs w:val="22"/>
              </w:rPr>
            </w:pPr>
            <w:r w:rsidRPr="006E5F5B">
              <w:rPr>
                <w:rFonts w:cs="Calibri"/>
                <w:sz w:val="22"/>
                <w:szCs w:val="22"/>
              </w:rPr>
              <w:t>Comparative Social Pedagogy</w:t>
            </w:r>
          </w:p>
        </w:tc>
      </w:tr>
      <w:tr w:rsidR="00C71D75" w:rsidRPr="005A3092" w14:paraId="67E8E883" w14:textId="77777777" w:rsidTr="00B90FBF">
        <w:tc>
          <w:tcPr>
            <w:tcW w:w="3307" w:type="dxa"/>
            <w:gridSpan w:val="5"/>
            <w:vAlign w:val="center"/>
          </w:tcPr>
          <w:p w14:paraId="32172AE2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DD4EF4D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CED3697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353FBA0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C71D75" w:rsidRPr="005A3092" w14:paraId="73D5BE5D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2CDD0D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Študijski program in stopnja</w:t>
            </w:r>
          </w:p>
          <w:p w14:paraId="6D293867" w14:textId="77777777" w:rsidR="00C71D75" w:rsidRPr="005A3092" w:rsidRDefault="00C71D75" w:rsidP="00B90FBF">
            <w:pPr>
              <w:jc w:val="center"/>
              <w:rPr>
                <w:rFonts w:cs="Calibri"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5AAD9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Študijska smer</w:t>
            </w:r>
          </w:p>
          <w:p w14:paraId="1458222C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23B593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Letnik</w:t>
            </w:r>
          </w:p>
          <w:p w14:paraId="38F975BC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268304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  <w:p w14:paraId="417D0280" w14:textId="77777777" w:rsidR="00C71D75" w:rsidRPr="005A3092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</w:tc>
      </w:tr>
      <w:tr w:rsidR="00C71D75" w:rsidRPr="004E2FDF" w14:paraId="493B39B5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FC21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E2FDF">
              <w:rPr>
                <w:rFonts w:cs="Calibri"/>
                <w:bCs/>
                <w:sz w:val="22"/>
                <w:szCs w:val="22"/>
              </w:rPr>
              <w:t xml:space="preserve">Socialna pedagogika, 2.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720D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E2FDF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446D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E2FDF">
              <w:rPr>
                <w:rFonts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CC0F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E2FDF">
              <w:rPr>
                <w:rFonts w:cs="Calibri"/>
                <w:bCs/>
                <w:sz w:val="22"/>
                <w:szCs w:val="22"/>
              </w:rPr>
              <w:t>3.</w:t>
            </w:r>
          </w:p>
        </w:tc>
      </w:tr>
      <w:tr w:rsidR="00C71D75" w:rsidRPr="00FE1FB9" w14:paraId="5853F529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C1EE" w14:textId="77777777" w:rsidR="00C71D75" w:rsidRPr="00FE1FB9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E1FB9">
              <w:rPr>
                <w:rFonts w:cs="Calibri"/>
                <w:bCs/>
                <w:sz w:val="22"/>
                <w:szCs w:val="22"/>
              </w:rPr>
              <w:t>Social Pedagogy, 2</w:t>
            </w:r>
            <w:r w:rsidRPr="00162986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FE1FB9">
              <w:rPr>
                <w:rFonts w:cs="Calibri"/>
                <w:bCs/>
                <w:sz w:val="22"/>
                <w:szCs w:val="22"/>
              </w:rPr>
              <w:t xml:space="preserve"> </w:t>
            </w:r>
            <w:r>
              <w:rPr>
                <w:rFonts w:cs="Calibri"/>
                <w:bCs/>
                <w:sz w:val="22"/>
                <w:szCs w:val="22"/>
              </w:rPr>
              <w:t>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6D87" w14:textId="77777777" w:rsidR="00C71D75" w:rsidRPr="00FE1FB9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9203" w14:textId="77777777" w:rsidR="00C71D75" w:rsidRPr="00FE1FB9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4746" w14:textId="77777777" w:rsidR="00C71D75" w:rsidRPr="00FE1FB9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  <w:tr w:rsidR="00C71D75" w:rsidRPr="005A3092" w14:paraId="66166F55" w14:textId="77777777" w:rsidTr="00B90FBF">
        <w:trPr>
          <w:trHeight w:val="103"/>
        </w:trPr>
        <w:tc>
          <w:tcPr>
            <w:tcW w:w="9690" w:type="dxa"/>
            <w:gridSpan w:val="18"/>
          </w:tcPr>
          <w:p w14:paraId="27F11098" w14:textId="77777777" w:rsidR="00C71D75" w:rsidRPr="005A3092" w:rsidRDefault="00C71D75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C71D75" w:rsidRPr="005A3092" w14:paraId="7472F43A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BA0119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12A" w14:textId="77777777" w:rsidR="00C71D75" w:rsidRPr="006E5F5B" w:rsidRDefault="00C71D75" w:rsidP="00B90FBF">
            <w:pPr>
              <w:rPr>
                <w:rFonts w:cs="Calibri"/>
                <w:sz w:val="22"/>
                <w:szCs w:val="22"/>
              </w:rPr>
            </w:pPr>
            <w:r w:rsidRPr="006E5F5B">
              <w:rPr>
                <w:rFonts w:cs="Calibri"/>
                <w:sz w:val="22"/>
                <w:szCs w:val="22"/>
              </w:rPr>
              <w:t>Obvezni/Compulsory</w:t>
            </w:r>
          </w:p>
        </w:tc>
      </w:tr>
      <w:tr w:rsidR="00C71D75" w:rsidRPr="005A3092" w14:paraId="01CDFF3D" w14:textId="77777777" w:rsidTr="00B90FBF">
        <w:tc>
          <w:tcPr>
            <w:tcW w:w="5718" w:type="dxa"/>
            <w:gridSpan w:val="12"/>
          </w:tcPr>
          <w:p w14:paraId="79104B74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BA10C" w14:textId="77777777" w:rsidR="00C71D75" w:rsidRPr="005A3092" w:rsidRDefault="00C71D75" w:rsidP="00B90FBF">
            <w:pPr>
              <w:rPr>
                <w:rFonts w:cs="Calibri"/>
                <w:szCs w:val="22"/>
              </w:rPr>
            </w:pPr>
          </w:p>
        </w:tc>
      </w:tr>
      <w:tr w:rsidR="00C71D75" w:rsidRPr="005A3092" w14:paraId="245F8774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56B47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6E5" w14:textId="77777777" w:rsidR="00C71D75" w:rsidRPr="005A3092" w:rsidRDefault="00C71D75" w:rsidP="00B90FBF">
            <w:pPr>
              <w:rPr>
                <w:rFonts w:cs="Calibri"/>
                <w:szCs w:val="22"/>
              </w:rPr>
            </w:pPr>
          </w:p>
        </w:tc>
      </w:tr>
      <w:tr w:rsidR="00C71D75" w:rsidRPr="005A3092" w14:paraId="3DEFBBA3" w14:textId="77777777" w:rsidTr="00B90FBF">
        <w:tc>
          <w:tcPr>
            <w:tcW w:w="9690" w:type="dxa"/>
            <w:gridSpan w:val="18"/>
          </w:tcPr>
          <w:p w14:paraId="7FDC3525" w14:textId="77777777" w:rsidR="00C71D75" w:rsidRPr="005A3092" w:rsidRDefault="00C71D75" w:rsidP="00B90FBF">
            <w:pPr>
              <w:rPr>
                <w:rFonts w:cs="Calibri"/>
                <w:szCs w:val="22"/>
              </w:rPr>
            </w:pPr>
          </w:p>
        </w:tc>
      </w:tr>
      <w:tr w:rsidR="00C71D75" w14:paraId="3F5895D8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FE24F9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14:paraId="20DD263F" w14:textId="77777777" w:rsidR="00C71D75" w:rsidRDefault="00C71D75" w:rsidP="00B90FBF">
            <w:pPr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1104CB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14:paraId="2AF1CBA5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1E4200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14:paraId="38D6B14C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5C8C66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14:paraId="3C82EC16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7E954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AEED1F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14:paraId="72CB7B2D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341610A" w14:textId="77777777" w:rsidR="00C71D75" w:rsidRDefault="00C71D75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34817D" w14:textId="77777777" w:rsidR="00C71D75" w:rsidRDefault="00C71D7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="00C71D75" w:rsidRPr="004E2FDF" w14:paraId="19E34063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4C92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535A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AD7E" w14:textId="419DE080" w:rsidR="00C71D75" w:rsidRPr="004E2FDF" w:rsidRDefault="00771B9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6FC0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DC56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A2EF" w14:textId="596F367F" w:rsidR="00C71D75" w:rsidRPr="004E2FDF" w:rsidRDefault="00771B9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60</w:t>
            </w:r>
            <w:bookmarkStart w:id="0" w:name="_GoBack"/>
            <w:bookmarkEnd w:id="0"/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A6E9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E453" w14:textId="77777777" w:rsidR="00C71D75" w:rsidRPr="004E2FDF" w:rsidRDefault="00C71D7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E2FDF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  <w:tr w:rsidR="00C71D75" w:rsidRPr="005A3092" w14:paraId="650D7B1E" w14:textId="77777777" w:rsidTr="00B90FBF">
        <w:tc>
          <w:tcPr>
            <w:tcW w:w="9690" w:type="dxa"/>
            <w:gridSpan w:val="18"/>
          </w:tcPr>
          <w:p w14:paraId="3E29CF96" w14:textId="77777777" w:rsidR="00C71D75" w:rsidRPr="005A3092" w:rsidRDefault="00C71D75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C71D75" w:rsidRPr="005A3092" w14:paraId="4EA33735" w14:textId="77777777" w:rsidTr="00B90FBF">
        <w:tc>
          <w:tcPr>
            <w:tcW w:w="3307" w:type="dxa"/>
            <w:gridSpan w:val="5"/>
          </w:tcPr>
          <w:p w14:paraId="51390EA1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2370" w14:textId="7F5C35B1" w:rsidR="00C71D75" w:rsidRPr="004F5056" w:rsidRDefault="00C71D75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doc. dr.</w:t>
            </w:r>
            <w:r w:rsidR="00B91270">
              <w:rPr>
                <w:rFonts w:cs="Calibri"/>
                <w:sz w:val="22"/>
                <w:szCs w:val="22"/>
              </w:rPr>
              <w:t xml:space="preserve"> Ana Bogdan Zupančič</w:t>
            </w:r>
          </w:p>
        </w:tc>
      </w:tr>
      <w:tr w:rsidR="00C71D75" w:rsidRPr="005A3092" w14:paraId="51EE10F2" w14:textId="77777777" w:rsidTr="00B90FBF">
        <w:tc>
          <w:tcPr>
            <w:tcW w:w="9690" w:type="dxa"/>
            <w:gridSpan w:val="18"/>
          </w:tcPr>
          <w:p w14:paraId="6689DCF2" w14:textId="77777777" w:rsidR="00C71D75" w:rsidRPr="005A3092" w:rsidRDefault="00C71D75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C71D75" w:rsidRPr="005A3092" w14:paraId="4E6BCFB3" w14:textId="77777777" w:rsidTr="00B90FBF">
        <w:tc>
          <w:tcPr>
            <w:tcW w:w="1641" w:type="dxa"/>
            <w:gridSpan w:val="2"/>
            <w:vMerge w:val="restart"/>
          </w:tcPr>
          <w:p w14:paraId="350CF65F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Jeziki / </w:t>
            </w:r>
          </w:p>
          <w:p w14:paraId="4D5467EA" w14:textId="77777777" w:rsidR="00C71D75" w:rsidRPr="005A3092" w:rsidRDefault="00C71D75" w:rsidP="00B90FBF">
            <w:pPr>
              <w:rPr>
                <w:rFonts w:cs="Calibri"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A2347D6" w14:textId="77777777" w:rsidR="00C71D75" w:rsidRPr="005A3092" w:rsidRDefault="00C71D75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AFAF" w14:textId="77777777" w:rsidR="00C71D75" w:rsidRPr="004E2FDF" w:rsidRDefault="00C71D75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4E2FDF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, angleški/Slovenian, English</w:t>
            </w:r>
          </w:p>
        </w:tc>
      </w:tr>
      <w:tr w:rsidR="00C71D75" w:rsidRPr="005A3092" w14:paraId="3333FE09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90BDB13" w14:textId="77777777" w:rsidR="00C71D75" w:rsidRPr="005A3092" w:rsidRDefault="00C71D75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6E02198" w14:textId="77777777" w:rsidR="00C71D75" w:rsidRPr="005A3092" w:rsidRDefault="00C71D75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BF2E" w14:textId="77777777" w:rsidR="00C71D75" w:rsidRPr="004E2FDF" w:rsidRDefault="00C71D75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4E2FDF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, angleški/Slovenian, English</w:t>
            </w:r>
          </w:p>
        </w:tc>
      </w:tr>
      <w:tr w:rsidR="00C71D75" w:rsidRPr="005A3092" w14:paraId="0AAC1ACB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56D31" w14:textId="77777777" w:rsidR="00C71D75" w:rsidRPr="005A3092" w:rsidRDefault="00C71D75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215AED69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8528B52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51B788C7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718C8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704E6601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Prerequisit</w:t>
            </w:r>
            <w:r>
              <w:rPr>
                <w:rFonts w:cs="Calibri"/>
                <w:b/>
                <w:szCs w:val="22"/>
              </w:rPr>
              <w:t>e</w:t>
            </w:r>
            <w:r w:rsidRPr="005A3092">
              <w:rPr>
                <w:rFonts w:cs="Calibri"/>
                <w:b/>
                <w:szCs w:val="22"/>
              </w:rPr>
              <w:t>s:</w:t>
            </w:r>
          </w:p>
        </w:tc>
      </w:tr>
      <w:tr w:rsidR="00C71D75" w:rsidRPr="00321815" w14:paraId="2DDC7959" w14:textId="77777777" w:rsidTr="00B90FBF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9CEA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C7534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E92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/</w:t>
            </w:r>
          </w:p>
        </w:tc>
      </w:tr>
      <w:tr w:rsidR="00C71D75" w:rsidRPr="005A3092" w14:paraId="0DBD0FD2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80ACB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6133082D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Vsebina:</w:t>
            </w:r>
            <w:r w:rsidRPr="005A309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DCD9F0E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BCDD4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60F40DAA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C71D75" w:rsidRPr="00321815" w14:paraId="145C61F5" w14:textId="77777777" w:rsidTr="00B90FBF">
        <w:trPr>
          <w:trHeight w:val="180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B5B2" w14:textId="77777777" w:rsidR="00C71D75" w:rsidRPr="002C01A1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2C01A1">
              <w:rPr>
                <w:rFonts w:cs="Calibri"/>
                <w:sz w:val="22"/>
                <w:szCs w:val="22"/>
              </w:rPr>
              <w:t>Teoretična znanja o socialni pedagogiki v različnih državah;</w:t>
            </w:r>
          </w:p>
          <w:p w14:paraId="1A8B2F4E" w14:textId="77777777" w:rsidR="00C71D75" w:rsidRPr="002C01A1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2C01A1">
              <w:rPr>
                <w:rFonts w:cs="Calibri"/>
                <w:sz w:val="22"/>
                <w:szCs w:val="22"/>
              </w:rPr>
              <w:t>Teoretična znanja o temeljnih konceptih socialne pedagogike v različnih državah;</w:t>
            </w:r>
          </w:p>
          <w:p w14:paraId="68A27B4E" w14:textId="77777777" w:rsidR="00C71D75" w:rsidRPr="00841289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2C01A1">
              <w:rPr>
                <w:rFonts w:cs="Calibri"/>
                <w:sz w:val="22"/>
                <w:szCs w:val="22"/>
              </w:rPr>
              <w:t>Teoretična znanja o socialno pedagoških praksah v različnih državah</w:t>
            </w:r>
            <w:r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1537A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379F" w14:textId="77777777" w:rsidR="00C71D7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Theoretical knowledge of social pedagogy in different countries;</w:t>
            </w:r>
          </w:p>
          <w:p w14:paraId="417ED9D4" w14:textId="77777777" w:rsidR="00C71D7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Theoretical knowledge of basic concepts of social pedagogy in different countries;</w:t>
            </w:r>
          </w:p>
          <w:p w14:paraId="3A7778A7" w14:textId="77777777" w:rsidR="00C71D75" w:rsidRPr="00FE1FB9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Theoretical knowledge of social pedagogic practices in different countries.</w:t>
            </w:r>
          </w:p>
        </w:tc>
      </w:tr>
    </w:tbl>
    <w:p w14:paraId="3726ABD4" w14:textId="77777777" w:rsidR="00C71D75" w:rsidRPr="005A3092" w:rsidRDefault="00C71D75" w:rsidP="00C71D75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71D75" w:rsidRPr="005A3092" w14:paraId="048CD91C" w14:textId="77777777" w:rsidTr="38C3A01D">
        <w:tc>
          <w:tcPr>
            <w:tcW w:w="9690" w:type="dxa"/>
            <w:gridSpan w:val="6"/>
          </w:tcPr>
          <w:p w14:paraId="619AA3DA" w14:textId="77777777" w:rsidR="00C71D75" w:rsidRPr="005A3092" w:rsidRDefault="00C71D75" w:rsidP="00B90FBF">
            <w:pPr>
              <w:jc w:val="both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szCs w:val="22"/>
              </w:rPr>
              <w:br w:type="page"/>
            </w:r>
            <w:r w:rsidRPr="005A3092">
              <w:rPr>
                <w:rFonts w:cs="Calibri"/>
                <w:b/>
                <w:szCs w:val="22"/>
              </w:rPr>
              <w:t>Temeljni literatura in viri / Readings:</w:t>
            </w:r>
          </w:p>
        </w:tc>
      </w:tr>
      <w:tr w:rsidR="00C71D75" w:rsidRPr="003D4AA5" w14:paraId="242BC223" w14:textId="77777777" w:rsidTr="38C3A01D">
        <w:trPr>
          <w:trHeight w:val="28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BC1F" w14:textId="77777777" w:rsidR="00B91270" w:rsidRPr="00AA6ED2" w:rsidRDefault="00B91270" w:rsidP="00AA6ED2">
            <w:pPr>
              <w:pStyle w:val="Naslov1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>Osnovna literatura/Basic readings:</w:t>
            </w:r>
          </w:p>
          <w:p w14:paraId="3B048DB7" w14:textId="50A071B1" w:rsidR="00B91270" w:rsidRPr="00AA6ED2" w:rsidRDefault="30BA29BF" w:rsidP="38C3A01D">
            <w:pPr>
              <w:pStyle w:val="Naslov1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</w:pP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Bogdan Zupančič, A. (2021). </w:t>
            </w:r>
            <w:r w:rsidRPr="38C3A01D">
              <w:rPr>
                <w:rFonts w:asciiTheme="minorHAnsi" w:hAnsiTheme="minorHAnsi" w:cstheme="minorBid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Proces konceptualizacije socialne pedagogike v Sloveniji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. Doktorska disertacija. Koper</w:t>
            </w:r>
            <w:r w:rsidR="356DF754"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,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 U</w:t>
            </w:r>
            <w:r w:rsidR="43F4B0EE"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niverza na Primorskem, Pedagoška fakulteta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.</w:t>
            </w:r>
          </w:p>
          <w:p w14:paraId="03870257" w14:textId="2CAB47D2" w:rsidR="00E51A90" w:rsidRPr="00AA6ED2" w:rsidRDefault="3ECE681F" w:rsidP="38C3A01D">
            <w:pPr>
              <w:pStyle w:val="Naslov1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</w:pP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Bouillet, D. in Uzelac, S. (2007). </w:t>
            </w:r>
            <w:r w:rsidRPr="38C3A01D">
              <w:rPr>
                <w:rFonts w:asciiTheme="minorHAnsi" w:hAnsiTheme="minorHAnsi" w:cstheme="minorBidi"/>
                <w:b w:val="0"/>
                <w:bCs w:val="0"/>
                <w:i/>
                <w:iCs/>
                <w:sz w:val="22"/>
                <w:szCs w:val="22"/>
              </w:rPr>
              <w:t>Osnove socijalne pedagogije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. Zagreb</w:t>
            </w:r>
            <w:r w:rsidR="526966B8"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,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 Školska knjiga.</w:t>
            </w:r>
          </w:p>
          <w:p w14:paraId="6C21E7A4" w14:textId="4000D23F" w:rsidR="00C71D75" w:rsidRPr="00AA6ED2" w:rsidRDefault="3ECE681F" w:rsidP="38C3A01D">
            <w:pPr>
              <w:pStyle w:val="Naslov1"/>
              <w:numPr>
                <w:ilvl w:val="0"/>
                <w:numId w:val="4"/>
              </w:numPr>
              <w:shd w:val="clear" w:color="auto" w:fill="FFFFFF" w:themeFill="background1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</w:pP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Grunwald, K. in Thiersch, H. (2008). Koncept socialne pedagogike usmerjene v življenjski svet – uvodna opažanja. V Krajnčan,  M., Zorc-Maver, D. in Bajželj, B. (ur.), Socialna pedagogika - med teorijo in prakso (str.7-26). </w:t>
            </w:r>
            <w:r w:rsidR="1DB60524"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Univerza v Ljubljani,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 Pedagoška fakulteta.</w:t>
            </w:r>
          </w:p>
          <w:p w14:paraId="0F4093DF" w14:textId="0BB85647" w:rsidR="00B91270" w:rsidRPr="00AA6ED2" w:rsidRDefault="30BA29BF" w:rsidP="38C3A01D">
            <w:pPr>
              <w:pStyle w:val="Naslov1"/>
              <w:numPr>
                <w:ilvl w:val="0"/>
                <w:numId w:val="4"/>
              </w:numPr>
              <w:shd w:val="clear" w:color="auto" w:fill="FFFFFF" w:themeFill="background1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</w:pP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lastRenderedPageBreak/>
              <w:t xml:space="preserve">Freire, P.  (2019). </w:t>
            </w:r>
            <w:r w:rsidRPr="38C3A01D">
              <w:rPr>
                <w:rFonts w:asciiTheme="minorHAnsi" w:hAnsiTheme="minorHAnsi" w:cstheme="minorBid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Pedagogika zatiranih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. Ljubljana</w:t>
            </w:r>
            <w:r w:rsidR="378B474F"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,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 Krtina.</w:t>
            </w:r>
          </w:p>
          <w:p w14:paraId="7E064342" w14:textId="77777777" w:rsidR="00E51A90" w:rsidRPr="00AA6ED2" w:rsidRDefault="00E51A90" w:rsidP="00AA6ED2">
            <w:pPr>
              <w:pStyle w:val="Naslov1"/>
              <w:numPr>
                <w:ilvl w:val="0"/>
                <w:numId w:val="4"/>
              </w:num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 xml:space="preserve">Ferbežar, N. in Štemberger, T. (2023). Sistematični pregled literature v kontekstu pedagoškega raziskovanja. </w:t>
            </w:r>
            <w:r w:rsidRPr="00AA6ED2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Sodobna pedagogika</w:t>
            </w: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>, 140(1), 28–43.</w:t>
            </w:r>
          </w:p>
          <w:p w14:paraId="11437C09" w14:textId="77777777" w:rsidR="00AA6ED2" w:rsidRPr="00AA6ED2" w:rsidRDefault="00E51A90" w:rsidP="00AA6ED2">
            <w:pPr>
              <w:pStyle w:val="Naslov1"/>
              <w:numPr>
                <w:ilvl w:val="0"/>
                <w:numId w:val="4"/>
              </w:num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eastAsia="Calibri" w:hAnsiTheme="minorHAnsi" w:cstheme="minorHAnsi"/>
                <w:b w:val="0"/>
                <w:bCs w:val="0"/>
                <w:kern w:val="0"/>
                <w:sz w:val="22"/>
                <w:szCs w:val="22"/>
                <w:lang w:val="sl-SI" w:eastAsia="sl-SI"/>
              </w:rPr>
              <w:t xml:space="preserve">Hamburger, F. (2014). Socialna pedagogika v Nemčiji: predstavitev s perspektive pedagoške tradicije. </w:t>
            </w:r>
            <w:r w:rsidRPr="00AA6ED2">
              <w:rPr>
                <w:rFonts w:asciiTheme="minorHAnsi" w:eastAsia="Calibri" w:hAnsiTheme="minorHAnsi" w:cstheme="minorHAnsi"/>
                <w:b w:val="0"/>
                <w:bCs w:val="0"/>
                <w:i/>
                <w:iCs/>
                <w:kern w:val="0"/>
                <w:sz w:val="22"/>
                <w:szCs w:val="22"/>
                <w:lang w:val="sl-SI" w:eastAsia="sl-SI"/>
              </w:rPr>
              <w:t>Sodobna pedagogika</w:t>
            </w:r>
            <w:r w:rsidRPr="00AA6ED2">
              <w:rPr>
                <w:rFonts w:asciiTheme="minorHAnsi" w:eastAsia="Calibri" w:hAnsiTheme="minorHAnsi" w:cstheme="minorHAnsi"/>
                <w:b w:val="0"/>
                <w:bCs w:val="0"/>
                <w:kern w:val="0"/>
                <w:sz w:val="22"/>
                <w:szCs w:val="22"/>
                <w:lang w:val="sl-SI" w:eastAsia="sl-SI"/>
              </w:rPr>
              <w:t xml:space="preserve">, 3, 14–29. </w:t>
            </w:r>
          </w:p>
          <w:p w14:paraId="221CA705" w14:textId="77777777" w:rsidR="00AA6ED2" w:rsidRPr="00AA6ED2" w:rsidRDefault="00C71D75" w:rsidP="00AA6ED2">
            <w:pPr>
              <w:pStyle w:val="Naslov1"/>
              <w:numPr>
                <w:ilvl w:val="0"/>
                <w:numId w:val="4"/>
              </w:num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 xml:space="preserve">Hämäläinen, J. (2015). Defining Social Pedagogy: Historical, Theoretical and Practical considerations. </w:t>
            </w:r>
            <w:r w:rsidRPr="00AA6ED2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British Journal for Social Work</w:t>
            </w: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>, 45, 1022-1038.</w:t>
            </w:r>
          </w:p>
          <w:p w14:paraId="1DE15C17" w14:textId="77777777" w:rsidR="00AA6ED2" w:rsidRPr="00AA6ED2" w:rsidRDefault="00C71D75" w:rsidP="00AA6ED2">
            <w:pPr>
              <w:pStyle w:val="Naslov1"/>
              <w:numPr>
                <w:ilvl w:val="0"/>
                <w:numId w:val="4"/>
              </w:num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 xml:space="preserve">Janer, À. in Úcar, X. (2018). An international comparison: Social pedagogy training. </w:t>
            </w:r>
            <w:r w:rsidRPr="00AA6ED2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Journal of Social Work</w:t>
            </w: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>, 0 (0), 1-23.</w:t>
            </w:r>
          </w:p>
          <w:p w14:paraId="67A652E8" w14:textId="19C4619C" w:rsidR="00C71D75" w:rsidRPr="00AA6ED2" w:rsidRDefault="00C71D75" w:rsidP="00AA6ED2">
            <w:pPr>
              <w:pStyle w:val="Naslov1"/>
              <w:numPr>
                <w:ilvl w:val="0"/>
                <w:numId w:val="4"/>
              </w:num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 xml:space="preserve">Martincová, J. in Andrysová, P. (2017). Professional preparation of stundents of social pedagogy in the Czech Republic. </w:t>
            </w:r>
            <w:r w:rsidRPr="00AA6ED2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Journal of Social Studies Education Research</w:t>
            </w: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>, 8 (1), 47-68.</w:t>
            </w:r>
          </w:p>
          <w:p w14:paraId="5E908F64" w14:textId="77777777" w:rsidR="00E51A90" w:rsidRPr="00AA6ED2" w:rsidRDefault="00E51A90" w:rsidP="00AA6ED2">
            <w:pPr>
              <w:pStyle w:val="Naslov1"/>
              <w:numPr>
                <w:ilvl w:val="0"/>
                <w:numId w:val="4"/>
              </w:num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 xml:space="preserve">Razpotnik, Š. (2017). Emancipatorne prakse s perspektive študentske populacije. </w:t>
            </w:r>
            <w:r w:rsidRPr="00AA6ED2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Andragoška spoznanja</w:t>
            </w: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>, 23 (2), 51-71.</w:t>
            </w:r>
          </w:p>
          <w:p w14:paraId="6AD9D694" w14:textId="77777777" w:rsidR="00E51A90" w:rsidRPr="00AA6ED2" w:rsidRDefault="00E51A90" w:rsidP="00AA6ED2">
            <w:pPr>
              <w:pStyle w:val="Naslov1"/>
              <w:numPr>
                <w:ilvl w:val="0"/>
                <w:numId w:val="4"/>
              </w:num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 xml:space="preserve">Razpotnik, Š. (2020). Socialna pedagogika in skupnost v času »socialne distance«. </w:t>
            </w:r>
            <w:r w:rsidRPr="00AA6ED2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Socialna pedagogika</w:t>
            </w: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>,  24 (3-4), 307-320.</w:t>
            </w:r>
          </w:p>
          <w:p w14:paraId="6ED18AA4" w14:textId="0C97BFDE" w:rsidR="00B91270" w:rsidRPr="00AA6ED2" w:rsidRDefault="00E51A90" w:rsidP="00AA6ED2">
            <w:pPr>
              <w:pStyle w:val="Naslov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eastAsia="Calibri" w:hAnsiTheme="minorHAnsi" w:cstheme="minorHAnsi"/>
                <w:b w:val="0"/>
                <w:bCs w:val="0"/>
                <w:kern w:val="0"/>
                <w:sz w:val="22"/>
                <w:szCs w:val="22"/>
                <w:lang w:val="sl-SI" w:eastAsia="sl-SI"/>
              </w:rPr>
              <w:t xml:space="preserve">Ryynänen, S., &amp; Nivala, E. (2019). Inequality as a social pedagogical question. </w:t>
            </w:r>
            <w:r w:rsidRPr="00AA6ED2">
              <w:rPr>
                <w:rFonts w:asciiTheme="minorHAnsi" w:eastAsia="Calibri" w:hAnsiTheme="minorHAnsi" w:cstheme="minorHAnsi"/>
                <w:b w:val="0"/>
                <w:bCs w:val="0"/>
                <w:i/>
                <w:iCs/>
                <w:kern w:val="0"/>
                <w:sz w:val="22"/>
                <w:szCs w:val="22"/>
                <w:lang w:val="sl-SI" w:eastAsia="sl-SI"/>
              </w:rPr>
              <w:t>International Journal of Social Pedagogy</w:t>
            </w:r>
            <w:r w:rsidRPr="00AA6ED2">
              <w:rPr>
                <w:rFonts w:asciiTheme="minorHAnsi" w:eastAsia="Calibri" w:hAnsiTheme="minorHAnsi" w:cstheme="minorHAnsi"/>
                <w:b w:val="0"/>
                <w:bCs w:val="0"/>
                <w:kern w:val="0"/>
                <w:sz w:val="22"/>
                <w:szCs w:val="22"/>
                <w:lang w:val="sl-SI" w:eastAsia="sl-SI"/>
              </w:rPr>
              <w:t>, 7(1), 8.</w:t>
            </w:r>
          </w:p>
          <w:p w14:paraId="34A86910" w14:textId="77777777" w:rsidR="00E51A90" w:rsidRPr="00AA6ED2" w:rsidRDefault="00E51A90" w:rsidP="00AA6ED2">
            <w:pPr>
              <w:pStyle w:val="Naslov1"/>
              <w:shd w:val="clear" w:color="auto" w:fill="FFFFFF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</w:p>
          <w:p w14:paraId="657A48F0" w14:textId="76DCA051" w:rsidR="00E51A90" w:rsidRPr="00AA6ED2" w:rsidRDefault="00B91270" w:rsidP="00AA6ED2">
            <w:pPr>
              <w:pStyle w:val="Naslov1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>Dodatna literatura/Supplementary readings:</w:t>
            </w:r>
          </w:p>
          <w:p w14:paraId="08FF31F3" w14:textId="77777777" w:rsidR="00AA6ED2" w:rsidRPr="00AA6ED2" w:rsidRDefault="00AA6ED2" w:rsidP="00AA6ED2">
            <w:pPr>
              <w:pStyle w:val="Naslov1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</w:p>
          <w:p w14:paraId="236C7774" w14:textId="16AD587C" w:rsidR="00B91270" w:rsidRPr="00AA6ED2" w:rsidRDefault="30BA29BF" w:rsidP="38C3A01D">
            <w:pPr>
              <w:pStyle w:val="Naslov1"/>
              <w:numPr>
                <w:ilvl w:val="0"/>
                <w:numId w:val="6"/>
              </w:numPr>
              <w:shd w:val="clear" w:color="auto" w:fill="FFFFFF" w:themeFill="background1"/>
              <w:spacing w:before="0" w:beforeAutospacing="0" w:after="0" w:afterAutospacing="0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</w:pP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Flaker, V. (2017). Deinstitucionalizacija kot stroj. V G. Meško in D. Zorc Maver (ur.), </w:t>
            </w:r>
            <w:r w:rsidRPr="38C3A01D">
              <w:rPr>
                <w:rFonts w:asciiTheme="minorHAnsi" w:hAnsiTheme="minorHAnsi" w:cstheme="minorBid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 xml:space="preserve">Za človeka gre! Zbornik posvečen Vinku Skalarju 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(str. 145–168). </w:t>
            </w:r>
            <w:r w:rsidR="5FB8A8B0"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Univerza v Ljubljani,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 Pedagoška fakulteta.</w:t>
            </w:r>
          </w:p>
          <w:p w14:paraId="2915FACA" w14:textId="6C04D076" w:rsidR="00E51A90" w:rsidRPr="00AA6ED2" w:rsidRDefault="00E51A90" w:rsidP="00AA6ED2">
            <w:pPr>
              <w:pStyle w:val="Odstavekseznama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  <w:kern w:val="36"/>
                <w:sz w:val="22"/>
                <w:szCs w:val="22"/>
              </w:rPr>
            </w:pPr>
            <w:r w:rsidRPr="00AA6ED2">
              <w:rPr>
                <w:rFonts w:asciiTheme="minorHAnsi" w:eastAsia="Times New Roman" w:hAnsiTheme="minorHAnsi" w:cstheme="minorHAnsi"/>
                <w:kern w:val="36"/>
                <w:sz w:val="22"/>
                <w:szCs w:val="22"/>
              </w:rPr>
              <w:t xml:space="preserve">Hämäläinen, J. in Eriksson, L. (2016). Social pedagogy in Finland and Sweden: A comparative analysis. </w:t>
            </w:r>
            <w:r w:rsidRPr="00AA6ED2">
              <w:rPr>
                <w:rFonts w:asciiTheme="minorHAnsi" w:eastAsia="Times New Roman" w:hAnsiTheme="minorHAnsi" w:cstheme="minorHAnsi"/>
                <w:i/>
                <w:iCs/>
                <w:kern w:val="36"/>
                <w:sz w:val="22"/>
                <w:szCs w:val="22"/>
              </w:rPr>
              <w:t>Pedagogia Social. Revista Interuniversitaria</w:t>
            </w:r>
            <w:r w:rsidRPr="00AA6ED2">
              <w:rPr>
                <w:rFonts w:asciiTheme="minorHAnsi" w:eastAsia="Times New Roman" w:hAnsiTheme="minorHAnsi" w:cstheme="minorHAnsi"/>
                <w:kern w:val="36"/>
                <w:sz w:val="22"/>
                <w:szCs w:val="22"/>
              </w:rPr>
              <w:t>, 27, 71-93.</w:t>
            </w:r>
          </w:p>
          <w:p w14:paraId="0DB43C03" w14:textId="77777777" w:rsidR="00AA6ED2" w:rsidRPr="00AA6ED2" w:rsidRDefault="00E51A90" w:rsidP="00AA6ED2">
            <w:pPr>
              <w:pStyle w:val="Naslov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 xml:space="preserve">Marynowicz-Hetka, E. (2016). Social Pedagogy and Social Work: An analysis of their Relationship from a Socio-pedagogical Perspective. </w:t>
            </w:r>
            <w:r w:rsidRPr="00AA6ED2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Sociální pedagogika/Social Education</w:t>
            </w:r>
            <w:r w:rsidRPr="00AA6ED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  <w:t xml:space="preserve"> 4 (1),13-24.</w:t>
            </w:r>
          </w:p>
          <w:p w14:paraId="1085AB49" w14:textId="2A30A10B" w:rsidR="3ECE681F" w:rsidRDefault="3ECE681F" w:rsidP="38C3A01D">
            <w:pPr>
              <w:pStyle w:val="Naslov1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</w:pP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Skubic Ermenc, K. (2014). </w:t>
            </w:r>
            <w:r w:rsidRPr="38C3A01D">
              <w:rPr>
                <w:rFonts w:asciiTheme="minorHAnsi" w:hAnsiTheme="minorHAnsi" w:cstheme="minorBidi"/>
                <w:b w:val="0"/>
                <w:bCs w:val="0"/>
                <w:i/>
                <w:iCs/>
                <w:sz w:val="22"/>
                <w:szCs w:val="22"/>
                <w:lang w:val="sl-SI" w:eastAsia="sl-SI"/>
              </w:rPr>
              <w:t>Uvod v primerjalno pedagogiko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. </w:t>
            </w:r>
            <w:r w:rsidR="093B5767"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Univerza v Ljubljani, 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Filozofska fakulteta</w:t>
            </w:r>
            <w:r w:rsidR="12C6FB48"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,</w:t>
            </w: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 xml:space="preserve"> Oddelek za pedagogiko in andragogiko.</w:t>
            </w:r>
          </w:p>
          <w:p w14:paraId="7A53AB39" w14:textId="77777777" w:rsidR="00AA6ED2" w:rsidRPr="00AA6ED2" w:rsidRDefault="00AA6ED2" w:rsidP="00AA6ED2">
            <w:pPr>
              <w:pStyle w:val="Naslov1"/>
              <w:shd w:val="clear" w:color="auto" w:fill="FFFFFF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sl-SI" w:eastAsia="sl-SI"/>
              </w:rPr>
            </w:pPr>
          </w:p>
          <w:p w14:paraId="4BB61AB7" w14:textId="3276C128" w:rsidR="00C71D75" w:rsidRPr="00AA6ED2" w:rsidRDefault="1D9BD00B" w:rsidP="38C3A01D">
            <w:pPr>
              <w:pStyle w:val="Naslov1"/>
              <w:shd w:val="clear" w:color="auto" w:fill="FFFFFF" w:themeFill="background1"/>
              <w:spacing w:before="0" w:beforeAutospacing="0" w:after="0" w:afterAutospacing="0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</w:pPr>
            <w:r w:rsidRPr="38C3A01D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  <w:lang w:val="sl-SI" w:eastAsia="sl-SI"/>
              </w:rPr>
              <w:t>Literatura se aktualizira in dopolnjuje./The literature is updated and supplemented.</w:t>
            </w:r>
          </w:p>
        </w:tc>
      </w:tr>
      <w:tr w:rsidR="00C71D75" w:rsidRPr="003D4AA5" w14:paraId="5012FC7D" w14:textId="77777777" w:rsidTr="38C3A01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38285" w14:textId="77777777" w:rsidR="00C71D75" w:rsidRPr="003D4AA5" w:rsidRDefault="00C71D75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1072FEF0" w14:textId="77777777" w:rsidR="00C71D75" w:rsidRPr="003D4AA5" w:rsidRDefault="00C71D75" w:rsidP="00B90FBF">
            <w:pPr>
              <w:rPr>
                <w:rFonts w:cs="Calibri"/>
                <w:b/>
                <w:szCs w:val="22"/>
              </w:rPr>
            </w:pPr>
            <w:r w:rsidRPr="003D4AA5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6AAEFC4" w14:textId="77777777" w:rsidR="00C71D75" w:rsidRPr="003D4AA5" w:rsidRDefault="00C71D7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CFCFC" w14:textId="77777777" w:rsidR="00C71D75" w:rsidRPr="003D4AA5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1B420DAA" w14:textId="77777777" w:rsidR="00C71D75" w:rsidRPr="003D4AA5" w:rsidRDefault="00C71D75" w:rsidP="00B90FBF">
            <w:pPr>
              <w:rPr>
                <w:rFonts w:cs="Calibri"/>
                <w:b/>
                <w:szCs w:val="22"/>
              </w:rPr>
            </w:pPr>
            <w:r w:rsidRPr="003822E0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3D4AA5">
              <w:rPr>
                <w:rFonts w:cs="Calibri"/>
                <w:b/>
                <w:szCs w:val="22"/>
              </w:rPr>
              <w:t>:</w:t>
            </w:r>
          </w:p>
        </w:tc>
      </w:tr>
      <w:tr w:rsidR="00C71D75" w:rsidRPr="00321815" w14:paraId="0E6F2E75" w14:textId="77777777" w:rsidTr="38C3A01D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710" w14:textId="77777777" w:rsidR="00C71D7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3D4AA5">
              <w:rPr>
                <w:rFonts w:cs="Calibri"/>
                <w:sz w:val="22"/>
                <w:szCs w:val="22"/>
              </w:rPr>
              <w:t>Poznavanje in razumevanje koncepta socialne pedagogike v različnih državah;</w:t>
            </w:r>
          </w:p>
          <w:p w14:paraId="0B1A7784" w14:textId="77777777" w:rsidR="00C71D75" w:rsidRPr="003D4AA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Poglobljeno povezovanje znanj različnih socialno pedagoških konceptov;</w:t>
            </w:r>
          </w:p>
          <w:p w14:paraId="1167A6FF" w14:textId="77777777" w:rsidR="00C71D75" w:rsidRPr="003D4AA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poglobljeno</w:t>
            </w:r>
            <w:r w:rsidRPr="003D4AA5">
              <w:rPr>
                <w:rFonts w:cs="Calibri"/>
                <w:sz w:val="22"/>
                <w:szCs w:val="22"/>
              </w:rPr>
              <w:t xml:space="preserve"> razumevanje socialno pedagoških praks v različnih državah;</w:t>
            </w:r>
          </w:p>
          <w:p w14:paraId="507E4646" w14:textId="77777777" w:rsidR="00C71D7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poglobljeno</w:t>
            </w:r>
            <w:r w:rsidRPr="003D4AA5">
              <w:rPr>
                <w:rFonts w:cs="Calibri"/>
                <w:sz w:val="22"/>
                <w:szCs w:val="22"/>
              </w:rPr>
              <w:t xml:space="preserve"> razumevanje družbenih okvirov za razvoj različnih konceptov socialne pedagogike v različnih državah.</w:t>
            </w:r>
          </w:p>
          <w:p w14:paraId="175AC9C4" w14:textId="77777777" w:rsidR="00C71D75" w:rsidRPr="003D4AA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Analitično razumevanje različnih socialno pedagoških diskurzov;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B31FB" w14:textId="77777777" w:rsidR="00C71D75" w:rsidRPr="00321815" w:rsidRDefault="00C71D75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327E" w14:textId="77777777" w:rsidR="00C71D7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Knowing and understanding the concept of social pedagogy in different countries;</w:t>
            </w:r>
          </w:p>
          <w:p w14:paraId="4ED2CA1D" w14:textId="77777777" w:rsidR="00C71D75" w:rsidRPr="003822E0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In-depth understanding of knowledge integration of different social pedagogic concepts;  </w:t>
            </w:r>
          </w:p>
          <w:p w14:paraId="07A0992C" w14:textId="77777777" w:rsidR="00C71D7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In-depth understanding social pedagogic practices in different countries.</w:t>
            </w:r>
          </w:p>
          <w:p w14:paraId="3720F045" w14:textId="77777777" w:rsidR="00C71D7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In-depth understanding the social frameworks for the development of different concepts of social pedagogy in different countries.</w:t>
            </w:r>
          </w:p>
          <w:p w14:paraId="05AE6541" w14:textId="77777777" w:rsidR="00C71D75" w:rsidRPr="00FE1FB9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Analitical understanding of different social pedagogic  discourses.</w:t>
            </w:r>
          </w:p>
        </w:tc>
      </w:tr>
      <w:tr w:rsidR="00C71D75" w:rsidRPr="005A3092" w14:paraId="702D869A" w14:textId="77777777" w:rsidTr="38C3A01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5E8B0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2CCC8BE5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E1F8F82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5BD1345C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287DD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3EB2E5FA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Intended learning outcomes:</w:t>
            </w:r>
          </w:p>
        </w:tc>
      </w:tr>
      <w:tr w:rsidR="00C71D75" w:rsidRPr="00321815" w14:paraId="166FD8F5" w14:textId="77777777" w:rsidTr="38C3A01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1B989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lastRenderedPageBreak/>
              <w:t>Znanje in razumevanje:</w:t>
            </w:r>
          </w:p>
          <w:p w14:paraId="7A876C59" w14:textId="77777777" w:rsidR="00C71D75" w:rsidRPr="0032181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t>Različnih konceptov socialne pedagogike;</w:t>
            </w:r>
          </w:p>
          <w:p w14:paraId="38547949" w14:textId="77777777" w:rsidR="00C71D75" w:rsidRPr="0032181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t>Različnih socialno pedagoških praks;</w:t>
            </w:r>
          </w:p>
          <w:p w14:paraId="1BBDAF2D" w14:textId="77777777" w:rsidR="00C71D75" w:rsidRPr="0032181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t>Različnih družbenih okvirov, kot vzrokov v konceptualnih razlikah socialne pedagogike v različnih državah.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61A07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</w:p>
          <w:p w14:paraId="3A515FBA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</w:p>
          <w:p w14:paraId="5ED22C99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5D51B" w14:textId="77777777" w:rsidR="00C71D75" w:rsidRPr="00FE1FB9" w:rsidRDefault="00C71D75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FE1FB9">
              <w:rPr>
                <w:rFonts w:cs="Calibri"/>
                <w:sz w:val="22"/>
                <w:szCs w:val="22"/>
                <w:lang w:val="en-GB"/>
              </w:rPr>
              <w:t>Knowledge and understanding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of</w:t>
            </w:r>
            <w:r w:rsidRPr="00FE1FB9">
              <w:rPr>
                <w:rFonts w:cs="Calibri"/>
                <w:sz w:val="22"/>
                <w:szCs w:val="22"/>
                <w:lang w:val="en-GB"/>
              </w:rPr>
              <w:t>:</w:t>
            </w:r>
          </w:p>
          <w:p w14:paraId="3ACD3963" w14:textId="77777777" w:rsidR="00C71D7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Different concept of social pedagogy;</w:t>
            </w:r>
          </w:p>
          <w:p w14:paraId="6E1F56DD" w14:textId="77777777" w:rsidR="00C71D75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Different social pedagogic practices;</w:t>
            </w:r>
          </w:p>
          <w:p w14:paraId="43545C90" w14:textId="77777777" w:rsidR="00C71D75" w:rsidRPr="006E5F5B" w:rsidRDefault="00C71D75" w:rsidP="00C71D75">
            <w:pPr>
              <w:numPr>
                <w:ilvl w:val="0"/>
                <w:numId w:val="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Different social frameworks as the causes of conceptual differences in social pedagogy in different countries.</w:t>
            </w:r>
          </w:p>
        </w:tc>
      </w:tr>
      <w:tr w:rsidR="00C71D75" w:rsidRPr="005A3092" w14:paraId="08BDA3A3" w14:textId="77777777" w:rsidTr="38C3A01D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DDE8" w14:textId="77777777" w:rsidR="00C71D75" w:rsidRPr="005A3092" w:rsidRDefault="00C71D75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8023F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F31F" w14:textId="77777777" w:rsidR="00C71D75" w:rsidRPr="00FE1FB9" w:rsidRDefault="00C71D75" w:rsidP="00B90FBF">
            <w:pPr>
              <w:rPr>
                <w:rFonts w:cs="Calibri"/>
                <w:szCs w:val="22"/>
                <w:lang w:val="en-GB"/>
              </w:rPr>
            </w:pPr>
          </w:p>
        </w:tc>
      </w:tr>
      <w:tr w:rsidR="00C71D75" w:rsidRPr="005A3092" w14:paraId="0265E27D" w14:textId="77777777" w:rsidTr="38C3A01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B609B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76F60394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F44CE9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75376221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C83DF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231BF3D4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Learning and teaching methods:</w:t>
            </w:r>
          </w:p>
        </w:tc>
      </w:tr>
      <w:tr w:rsidR="00C71D75" w:rsidRPr="00321815" w14:paraId="6281F2AE" w14:textId="77777777" w:rsidTr="38C3A01D">
        <w:trPr>
          <w:trHeight w:val="134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7A0E" w14:textId="77777777" w:rsidR="00C71D75" w:rsidRPr="002C01A1" w:rsidRDefault="00C71D75" w:rsidP="00C71D7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t xml:space="preserve">predavanja z aktivno udeležbo študentov (razlaga, diskusija, vprašanja, primeri, </w:t>
            </w:r>
            <w:r w:rsidRPr="002C01A1">
              <w:rPr>
                <w:rFonts w:cs="Calibri"/>
                <w:sz w:val="22"/>
                <w:szCs w:val="22"/>
              </w:rPr>
              <w:t>reševanje problemov),</w:t>
            </w:r>
          </w:p>
          <w:p w14:paraId="558D17BF" w14:textId="77777777" w:rsidR="00C71D75" w:rsidRPr="002C01A1" w:rsidRDefault="00C71D75" w:rsidP="00C71D7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2C01A1">
              <w:rPr>
                <w:rFonts w:cs="Calibri"/>
                <w:sz w:val="22"/>
                <w:szCs w:val="22"/>
              </w:rPr>
              <w:t>seminarsko delo,</w:t>
            </w:r>
          </w:p>
          <w:p w14:paraId="20D4CEC2" w14:textId="77777777" w:rsidR="00C71D75" w:rsidRPr="00321815" w:rsidRDefault="00C71D75" w:rsidP="00C71D7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CB02F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CE65" w14:textId="77777777" w:rsidR="00C71D75" w:rsidRDefault="00C71D75" w:rsidP="00C71D7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Lectures with students active participation (explanation, discussion, questions, examples, problem solving),</w:t>
            </w:r>
          </w:p>
          <w:p w14:paraId="732DD1EE" w14:textId="77777777" w:rsidR="00C71D75" w:rsidRDefault="00C71D75" w:rsidP="00C71D7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Seminar work,</w:t>
            </w:r>
          </w:p>
          <w:p w14:paraId="3FDB7E1D" w14:textId="77777777" w:rsidR="00C71D75" w:rsidRPr="00321815" w:rsidRDefault="00C71D75" w:rsidP="00C71D7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Individual and group consultations.</w:t>
            </w:r>
          </w:p>
        </w:tc>
      </w:tr>
      <w:tr w:rsidR="00C71D75" w:rsidRPr="005A3092" w14:paraId="21ECE76C" w14:textId="77777777" w:rsidTr="38C3A01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7D661" w14:textId="77777777" w:rsidR="00C71D75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14F80090" w14:textId="77777777" w:rsidR="00C71D75" w:rsidRPr="00986E59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093A4612" w14:textId="77777777" w:rsidR="00C71D75" w:rsidRPr="00986E59" w:rsidRDefault="00C71D75" w:rsidP="00B90FBF">
            <w:pPr>
              <w:rPr>
                <w:rFonts w:cs="Calibri"/>
                <w:b/>
                <w:szCs w:val="22"/>
              </w:rPr>
            </w:pPr>
            <w:r w:rsidRPr="00986E59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EC508" w14:textId="77777777" w:rsidR="00C71D75" w:rsidRDefault="00C71D75" w:rsidP="00B90FBF">
            <w:pPr>
              <w:rPr>
                <w:rFonts w:cs="Calibri"/>
                <w:szCs w:val="22"/>
              </w:rPr>
            </w:pPr>
          </w:p>
          <w:p w14:paraId="34F988FE" w14:textId="77777777" w:rsidR="00C71D75" w:rsidRPr="00986E59" w:rsidRDefault="00C71D75" w:rsidP="00B90FBF">
            <w:pPr>
              <w:rPr>
                <w:rFonts w:cs="Calibri"/>
                <w:szCs w:val="22"/>
              </w:rPr>
            </w:pPr>
            <w:r w:rsidRPr="00986E59">
              <w:rPr>
                <w:rFonts w:cs="Calibri"/>
                <w:szCs w:val="22"/>
              </w:rPr>
              <w:t>Delež (v %) /</w:t>
            </w:r>
          </w:p>
          <w:p w14:paraId="64093DE1" w14:textId="77777777" w:rsidR="00C71D75" w:rsidRPr="00986E59" w:rsidRDefault="00C71D75" w:rsidP="00B90FBF">
            <w:pPr>
              <w:rPr>
                <w:rFonts w:cs="Calibri"/>
                <w:b/>
                <w:szCs w:val="22"/>
              </w:rPr>
            </w:pPr>
            <w:r w:rsidRPr="00986E59">
              <w:rPr>
                <w:rFonts w:cs="Calibri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7D720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4924C02A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Assessment:</w:t>
            </w:r>
          </w:p>
        </w:tc>
      </w:tr>
      <w:tr w:rsidR="00C71D75" w:rsidRPr="00321815" w14:paraId="6C2D9703" w14:textId="77777777" w:rsidTr="38C3A01D">
        <w:trPr>
          <w:trHeight w:val="26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DDBF" w14:textId="77777777" w:rsidR="00C71D75" w:rsidRPr="00321815" w:rsidRDefault="00C71D75" w:rsidP="00B90FBF">
            <w:pPr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2325B51E" w14:textId="77777777" w:rsidR="00C71D75" w:rsidRDefault="00C71D75" w:rsidP="00C71D7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t>pisni izpit</w:t>
            </w:r>
            <w:r>
              <w:rPr>
                <w:rFonts w:cs="Calibri"/>
                <w:sz w:val="22"/>
                <w:szCs w:val="22"/>
              </w:rPr>
              <w:t>,</w:t>
            </w:r>
          </w:p>
          <w:p w14:paraId="78A1F35F" w14:textId="77777777" w:rsidR="00C71D75" w:rsidRPr="00321815" w:rsidRDefault="00C71D75" w:rsidP="00C71D7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27B8B" w14:textId="77777777" w:rsidR="00C71D75" w:rsidRDefault="00C71D75" w:rsidP="00B90FBF">
            <w:pPr>
              <w:rPr>
                <w:rFonts w:cs="Calibri"/>
                <w:sz w:val="22"/>
                <w:szCs w:val="22"/>
              </w:rPr>
            </w:pPr>
          </w:p>
          <w:p w14:paraId="124A8367" w14:textId="77777777" w:rsidR="00C71D75" w:rsidRDefault="00C71D75" w:rsidP="00B90FBF">
            <w:pPr>
              <w:rPr>
                <w:rFonts w:cs="Calibri"/>
                <w:sz w:val="22"/>
                <w:szCs w:val="22"/>
              </w:rPr>
            </w:pPr>
          </w:p>
          <w:p w14:paraId="4F9FBC4A" w14:textId="77777777" w:rsidR="00C71D75" w:rsidRDefault="00C71D75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t>70 %</w:t>
            </w:r>
            <w:r>
              <w:rPr>
                <w:rFonts w:cs="Calibri"/>
                <w:sz w:val="22"/>
                <w:szCs w:val="22"/>
              </w:rPr>
              <w:t>,</w:t>
            </w:r>
          </w:p>
          <w:p w14:paraId="3E0753BA" w14:textId="77777777" w:rsidR="00C71D75" w:rsidRPr="001E02E2" w:rsidRDefault="00C71D75" w:rsidP="00B90FBF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30 %.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CF2D" w14:textId="77777777" w:rsidR="00C71D75" w:rsidRDefault="00C71D75" w:rsidP="00B90FBF">
            <w:pPr>
              <w:rPr>
                <w:rFonts w:cs="Calibri"/>
                <w:sz w:val="22"/>
                <w:szCs w:val="22"/>
              </w:rPr>
            </w:pPr>
            <w:r w:rsidRPr="00321815">
              <w:rPr>
                <w:rFonts w:cs="Calibri"/>
                <w:sz w:val="22"/>
                <w:szCs w:val="22"/>
              </w:rPr>
              <w:t>Type (examination, oral, coursework, project):</w:t>
            </w:r>
          </w:p>
          <w:p w14:paraId="0ACFCB91" w14:textId="77777777" w:rsidR="00C71D75" w:rsidRPr="00986E59" w:rsidRDefault="00C71D75" w:rsidP="00C71D75">
            <w:pPr>
              <w:numPr>
                <w:ilvl w:val="0"/>
                <w:numId w:val="2"/>
              </w:numPr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Written exam,</w:t>
            </w:r>
          </w:p>
          <w:p w14:paraId="60C12176" w14:textId="77777777" w:rsidR="00C71D75" w:rsidRPr="00321815" w:rsidRDefault="00C71D75" w:rsidP="00C71D75">
            <w:pPr>
              <w:numPr>
                <w:ilvl w:val="0"/>
                <w:numId w:val="2"/>
              </w:numPr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Oral exam.</w:t>
            </w:r>
          </w:p>
        </w:tc>
      </w:tr>
      <w:tr w:rsidR="00C71D75" w:rsidRPr="005A3092" w14:paraId="2D947ED9" w14:textId="77777777" w:rsidTr="38C3A01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7448E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</w:p>
          <w:p w14:paraId="2DDDB5CF" w14:textId="77777777" w:rsidR="00C71D75" w:rsidRPr="005A3092" w:rsidRDefault="00C71D75" w:rsidP="00B90FBF">
            <w:pPr>
              <w:rPr>
                <w:rFonts w:cs="Calibri"/>
                <w:b/>
                <w:szCs w:val="22"/>
              </w:rPr>
            </w:pPr>
            <w:r w:rsidRPr="003D4AA5">
              <w:rPr>
                <w:rFonts w:cs="Calibri"/>
                <w:b/>
                <w:szCs w:val="22"/>
              </w:rPr>
              <w:t>Reference nosilca / Lecturer's references:</w:t>
            </w:r>
            <w:r w:rsidRPr="005A3092">
              <w:rPr>
                <w:rFonts w:cs="Calibri"/>
                <w:b/>
                <w:szCs w:val="22"/>
              </w:rPr>
              <w:t xml:space="preserve"> </w:t>
            </w:r>
          </w:p>
        </w:tc>
      </w:tr>
      <w:tr w:rsidR="00C71D75" w:rsidRPr="004A0095" w14:paraId="01A85BCE" w14:textId="77777777" w:rsidTr="38C3A01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0711" w14:textId="47439924" w:rsidR="003A2F28" w:rsidRPr="00AA6ED2" w:rsidRDefault="64742BC0" w:rsidP="38C3A01D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Bogdan Zupančič, A. in Marovič, M. 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(2019). 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Discussing the social, communal as an opportunity for social pedagogy. V M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. Vuković,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(ur.)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38C3A01D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Zbornik radova</w:t>
            </w:r>
            <w:r w:rsidR="33F5FA1E" w:rsidRPr="38C3A01D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bookmarkStart w:id="1" w:name="_Hlk149286305"/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="6B73656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str. 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311-315)</w:t>
            </w:r>
            <w:bookmarkEnd w:id="1"/>
            <w:r w:rsidR="6B73656E" w:rsidRPr="38C3A01D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Beograd</w:t>
            </w:r>
            <w:r w:rsidR="4B999C00" w:rsidRPr="38C3A01D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Fakultet za specijalnu edukaciju i rehabilitaciju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. [COBISS.SI-ID </w:t>
            </w:r>
            <w:hyperlink r:id="rId5">
              <w:r w:rsidR="33F5FA1E" w:rsidRPr="38C3A01D">
                <w:rPr>
                  <w:rStyle w:val="Hiperpovezava"/>
                  <w:rFonts w:asciiTheme="minorHAnsi" w:hAnsiTheme="minorHAnsi" w:cstheme="minorBidi"/>
                  <w:color w:val="auto"/>
                  <w:sz w:val="22"/>
                  <w:szCs w:val="22"/>
                </w:rPr>
                <w:t>1541675716</w:t>
              </w:r>
            </w:hyperlink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]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7F9B3BDE" w14:textId="18CA7816" w:rsidR="003A2F28" w:rsidRPr="00AA6ED2" w:rsidRDefault="003A2F28" w:rsidP="00AA6ED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2F2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D63691" w:rsidRPr="00AA6ED2">
              <w:rPr>
                <w:rFonts w:asciiTheme="minorHAnsi" w:hAnsiTheme="minorHAnsi" w:cstheme="minorHAnsi"/>
                <w:sz w:val="22"/>
                <w:szCs w:val="22"/>
              </w:rPr>
              <w:t>ogdan Zupančič</w:t>
            </w:r>
            <w:r w:rsidRPr="003A2F28">
              <w:rPr>
                <w:rFonts w:asciiTheme="minorHAnsi" w:hAnsiTheme="minorHAnsi" w:cstheme="minorHAnsi"/>
                <w:sz w:val="22"/>
                <w:szCs w:val="22"/>
              </w:rPr>
              <w:t>, A</w:t>
            </w:r>
            <w:r w:rsidR="00D63691" w:rsidRPr="00AA6ED2">
              <w:rPr>
                <w:rFonts w:asciiTheme="minorHAnsi" w:hAnsiTheme="minorHAnsi" w:cstheme="minorHAnsi"/>
                <w:sz w:val="22"/>
                <w:szCs w:val="22"/>
              </w:rPr>
              <w:t>. (2019).</w:t>
            </w:r>
            <w:r w:rsidRPr="003A2F28">
              <w:rPr>
                <w:rFonts w:asciiTheme="minorHAnsi" w:hAnsiTheme="minorHAnsi" w:cstheme="minorHAnsi"/>
                <w:sz w:val="22"/>
                <w:szCs w:val="22"/>
              </w:rPr>
              <w:t xml:space="preserve"> The social status of social pedagogy as a professional group. </w:t>
            </w:r>
            <w:r w:rsidRPr="00AA6ED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 journal of management and applied science</w:t>
            </w:r>
            <w:r w:rsidR="00481D5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A6ED2">
              <w:rPr>
                <w:rFonts w:asciiTheme="minorHAnsi" w:hAnsiTheme="minorHAnsi" w:cstheme="minorHAnsi"/>
                <w:sz w:val="22"/>
                <w:szCs w:val="22"/>
              </w:rPr>
              <w:t xml:space="preserve"> 5</w:t>
            </w:r>
            <w:r w:rsidR="00D63691" w:rsidRPr="00AA6ED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AA6ED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63691" w:rsidRPr="00AA6ED2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Pr="00AA6ED2">
              <w:rPr>
                <w:rFonts w:asciiTheme="minorHAnsi" w:hAnsiTheme="minorHAnsi" w:cstheme="minorHAnsi"/>
                <w:sz w:val="22"/>
                <w:szCs w:val="22"/>
              </w:rPr>
              <w:t xml:space="preserve"> 25-28. </w:t>
            </w:r>
            <w:r w:rsidR="00126387" w:rsidRPr="00AA6ED2">
              <w:rPr>
                <w:rFonts w:asciiTheme="minorHAnsi" w:hAnsiTheme="minorHAnsi" w:cstheme="minorHAnsi"/>
                <w:sz w:val="22"/>
                <w:szCs w:val="22"/>
              </w:rPr>
              <w:t xml:space="preserve">[COBISS.SI-ID </w:t>
            </w:r>
            <w:hyperlink r:id="rId6" w:tgtFrame="_blank" w:history="1">
              <w:r w:rsidR="00126387" w:rsidRPr="00AA6ED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</w:rPr>
                <w:t>1541289924</w:t>
              </w:r>
            </w:hyperlink>
            <w:r w:rsidR="00126387" w:rsidRPr="00AA6ED2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  <w:p w14:paraId="4DFC7A84" w14:textId="5C6E7E84" w:rsidR="003A2F28" w:rsidRPr="00AA6ED2" w:rsidRDefault="00D63691" w:rsidP="00AA6ED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6ED2">
              <w:rPr>
                <w:rFonts w:asciiTheme="minorHAnsi" w:hAnsiTheme="minorHAnsi" w:cstheme="minorHAnsi"/>
                <w:sz w:val="22"/>
                <w:szCs w:val="22"/>
              </w:rPr>
              <w:t>Bogdan Zupančič</w:t>
            </w:r>
            <w:r w:rsidR="003A2F28" w:rsidRPr="003A2F28">
              <w:rPr>
                <w:rFonts w:asciiTheme="minorHAnsi" w:hAnsiTheme="minorHAnsi" w:cstheme="minorHAnsi"/>
                <w:sz w:val="22"/>
                <w:szCs w:val="22"/>
              </w:rPr>
              <w:t xml:space="preserve">, A. </w:t>
            </w:r>
            <w:r w:rsidRPr="00AA6ED2">
              <w:rPr>
                <w:rFonts w:asciiTheme="minorHAnsi" w:hAnsiTheme="minorHAnsi" w:cstheme="minorHAnsi"/>
                <w:sz w:val="22"/>
                <w:szCs w:val="22"/>
              </w:rPr>
              <w:t>(2021).</w:t>
            </w:r>
            <w:r w:rsidR="003A2F28" w:rsidRPr="003A2F28">
              <w:rPr>
                <w:rFonts w:asciiTheme="minorHAnsi" w:hAnsiTheme="minorHAnsi" w:cstheme="minorHAnsi"/>
                <w:sz w:val="22"/>
                <w:szCs w:val="22"/>
              </w:rPr>
              <w:t xml:space="preserve">The meaning of radicalisation in modern social pedagogy. </w:t>
            </w:r>
            <w:r w:rsidR="003A2F28" w:rsidRPr="00AA6ED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Revija za elementarno izobraževanje</w:t>
            </w:r>
            <w:r w:rsidR="001A565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3A2F28" w:rsidRPr="00AA6ED2">
              <w:rPr>
                <w:rFonts w:asciiTheme="minorHAnsi" w:hAnsiTheme="minorHAnsi" w:cstheme="minorHAnsi"/>
                <w:sz w:val="22"/>
                <w:szCs w:val="22"/>
              </w:rPr>
              <w:t xml:space="preserve"> 14, 103-127. </w:t>
            </w:r>
            <w:r w:rsidR="00126387" w:rsidRPr="00AA6ED2">
              <w:rPr>
                <w:rFonts w:asciiTheme="minorHAnsi" w:hAnsiTheme="minorHAnsi" w:cstheme="minorHAnsi"/>
                <w:sz w:val="22"/>
                <w:szCs w:val="22"/>
              </w:rPr>
              <w:t xml:space="preserve">[COBISS.SI-ID </w:t>
            </w:r>
            <w:hyperlink r:id="rId7" w:tgtFrame="_blank" w:history="1">
              <w:r w:rsidR="00126387" w:rsidRPr="00AA6ED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</w:rPr>
                <w:t>73953283</w:t>
              </w:r>
            </w:hyperlink>
            <w:r w:rsidR="00126387" w:rsidRPr="00AA6ED2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  <w:p w14:paraId="0A2C3D11" w14:textId="0BE43423" w:rsidR="003A2F28" w:rsidRPr="00AA6ED2" w:rsidRDefault="64742BC0" w:rsidP="38C3A01D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B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ogdan Zupančič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, A. 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(2021). 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Doživljanje prehoda iz zaposlitve strokovnega delavca v vzgojno-izobraževalni praksi v zaposlitev visokošolskega učitelja v kontekstu procesov postmoderne družbe. V</w:t>
            </w:r>
            <w:r w:rsidR="13011EB8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S. 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R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utar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et al. 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(ur.), </w:t>
            </w:r>
            <w:r w:rsidRPr="38C3A01D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Prehodi v različnih socialnih in izobraževalnih okoljih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. Koper</w:t>
            </w:r>
            <w:r w:rsidR="6C3EA249" w:rsidRPr="38C3A01D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Založba Univerze na Primorskem. 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[COBISS.SI-ID </w:t>
            </w:r>
            <w:hyperlink r:id="rId8">
              <w:r w:rsidR="33F5FA1E" w:rsidRPr="38C3A01D">
                <w:rPr>
                  <w:rStyle w:val="Hiperpovezava"/>
                  <w:rFonts w:asciiTheme="minorHAnsi" w:hAnsiTheme="minorHAnsi" w:cstheme="minorBidi"/>
                  <w:color w:val="auto"/>
                  <w:sz w:val="22"/>
                  <w:szCs w:val="22"/>
                </w:rPr>
                <w:t>88763907</w:t>
              </w:r>
            </w:hyperlink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]</w:t>
            </w:r>
          </w:p>
          <w:p w14:paraId="3D51AEB6" w14:textId="0E2AD191" w:rsidR="003A2F28" w:rsidRPr="00AA6ED2" w:rsidRDefault="64742BC0" w:rsidP="38C3A01D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B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ogdan Zupančič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, A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. in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M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arovič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, M.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(2022).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Razjasnjevanje neustreznih razumevanj/interpretacij socialne pedagogike kot teoretska praksa metaanalize na poti k teoretskemu poenotenju </w:t>
            </w:r>
            <w:bookmarkStart w:id="2" w:name="_Hlk149286359"/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(37-58). V </w:t>
            </w:r>
            <w:r w:rsidR="13011EB8" w:rsidRPr="38C3A01D">
              <w:rPr>
                <w:rFonts w:asciiTheme="minorHAnsi" w:hAnsiTheme="minorHAnsi" w:cstheme="minorBidi"/>
                <w:sz w:val="22"/>
                <w:szCs w:val="22"/>
              </w:rPr>
              <w:t>M. Krjančan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(ur.), </w:t>
            </w:r>
            <w:r w:rsidRPr="38C3A01D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Socialnopedagoške teme 1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>. Koper</w:t>
            </w:r>
            <w:r w:rsidR="24B228E0" w:rsidRPr="38C3A01D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 Založba Univerze na Primorskem. </w:t>
            </w:r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 xml:space="preserve">[COBISS.SI-ID </w:t>
            </w:r>
            <w:hyperlink r:id="rId9">
              <w:r w:rsidR="33F5FA1E" w:rsidRPr="38C3A01D">
                <w:rPr>
                  <w:rStyle w:val="Hiperpovezava"/>
                  <w:rFonts w:asciiTheme="minorHAnsi" w:hAnsiTheme="minorHAnsi" w:cstheme="minorBidi"/>
                  <w:color w:val="auto"/>
                  <w:sz w:val="22"/>
                  <w:szCs w:val="22"/>
                </w:rPr>
                <w:t>143679747</w:t>
              </w:r>
            </w:hyperlink>
            <w:r w:rsidR="33F5FA1E" w:rsidRPr="38C3A01D">
              <w:rPr>
                <w:rFonts w:asciiTheme="minorHAnsi" w:hAnsiTheme="minorHAnsi" w:cstheme="minorBidi"/>
                <w:sz w:val="22"/>
                <w:szCs w:val="22"/>
              </w:rPr>
              <w:t>]</w:t>
            </w:r>
            <w:bookmarkEnd w:id="2"/>
          </w:p>
        </w:tc>
      </w:tr>
    </w:tbl>
    <w:p w14:paraId="35B9F5FB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C6A2F"/>
    <w:multiLevelType w:val="hybridMultilevel"/>
    <w:tmpl w:val="BE00B2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02DE"/>
    <w:multiLevelType w:val="hybridMultilevel"/>
    <w:tmpl w:val="454254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20059"/>
    <w:multiLevelType w:val="hybridMultilevel"/>
    <w:tmpl w:val="0284C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9F7EDE"/>
    <w:multiLevelType w:val="hybridMultilevel"/>
    <w:tmpl w:val="C374B5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E51E1"/>
    <w:multiLevelType w:val="hybridMultilevel"/>
    <w:tmpl w:val="1BB42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A10E2"/>
    <w:multiLevelType w:val="hybridMultilevel"/>
    <w:tmpl w:val="28AA631E"/>
    <w:lvl w:ilvl="0" w:tplc="3822DB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F7D07"/>
    <w:multiLevelType w:val="hybridMultilevel"/>
    <w:tmpl w:val="72521A5A"/>
    <w:lvl w:ilvl="0" w:tplc="6366D850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3F5E36"/>
    <w:multiLevelType w:val="hybridMultilevel"/>
    <w:tmpl w:val="2CAACF62"/>
    <w:lvl w:ilvl="0" w:tplc="65E6C1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33728"/>
    <w:multiLevelType w:val="hybridMultilevel"/>
    <w:tmpl w:val="826023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8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D75"/>
    <w:rsid w:val="00126387"/>
    <w:rsid w:val="001A5650"/>
    <w:rsid w:val="0027251D"/>
    <w:rsid w:val="003A2F28"/>
    <w:rsid w:val="00481D58"/>
    <w:rsid w:val="00556F39"/>
    <w:rsid w:val="00771B95"/>
    <w:rsid w:val="00AA6ED2"/>
    <w:rsid w:val="00B91270"/>
    <w:rsid w:val="00C71D75"/>
    <w:rsid w:val="00D63691"/>
    <w:rsid w:val="00E51A90"/>
    <w:rsid w:val="00F048F9"/>
    <w:rsid w:val="01ABDCCC"/>
    <w:rsid w:val="093B5767"/>
    <w:rsid w:val="0B52BF12"/>
    <w:rsid w:val="12C6FB48"/>
    <w:rsid w:val="13011EB8"/>
    <w:rsid w:val="1D9BD00B"/>
    <w:rsid w:val="1DB60524"/>
    <w:rsid w:val="1F7B1E34"/>
    <w:rsid w:val="22CBE753"/>
    <w:rsid w:val="24B228E0"/>
    <w:rsid w:val="2C59A13C"/>
    <w:rsid w:val="30BA29BF"/>
    <w:rsid w:val="33F5FA1E"/>
    <w:rsid w:val="340EA874"/>
    <w:rsid w:val="356DF754"/>
    <w:rsid w:val="378B474F"/>
    <w:rsid w:val="38C3A01D"/>
    <w:rsid w:val="3ECE681F"/>
    <w:rsid w:val="3FAF534E"/>
    <w:rsid w:val="43F4B0EE"/>
    <w:rsid w:val="4B999C00"/>
    <w:rsid w:val="526966B8"/>
    <w:rsid w:val="56F62AD5"/>
    <w:rsid w:val="570F5332"/>
    <w:rsid w:val="5F013CBA"/>
    <w:rsid w:val="5FB8A8B0"/>
    <w:rsid w:val="64742BC0"/>
    <w:rsid w:val="6B73656E"/>
    <w:rsid w:val="6C3EA249"/>
    <w:rsid w:val="758E8F8E"/>
    <w:rsid w:val="7C94A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A6C"/>
  <w15:chartTrackingRefBased/>
  <w15:docId w15:val="{C5F1EBF4-CA78-4EBB-8ACD-8AD275C1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71D75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C71D75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1D75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styleId="Hiperpovezava">
    <w:name w:val="Hyperlink"/>
    <w:basedOn w:val="Privzetapisavaodstavka"/>
    <w:semiHidden/>
    <w:rsid w:val="00C71D75"/>
    <w:rPr>
      <w:rFonts w:cs="Times New Roman"/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C71D75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obiss-id">
    <w:name w:val="cobiss-id"/>
    <w:basedOn w:val="Privzetapisavaodstavka"/>
    <w:rsid w:val="00C71D75"/>
  </w:style>
  <w:style w:type="character" w:customStyle="1" w:styleId="body">
    <w:name w:val="body"/>
    <w:basedOn w:val="Privzetapisavaodstavka"/>
    <w:rsid w:val="00C71D75"/>
  </w:style>
  <w:style w:type="paragraph" w:styleId="Odstavekseznama">
    <w:name w:val="List Paragraph"/>
    <w:basedOn w:val="Navaden"/>
    <w:uiPriority w:val="34"/>
    <w:qFormat/>
    <w:rsid w:val="00E51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9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88763907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73953283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154128992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cobiss.net/cobiss/si/sl/bib/154167571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lus.cobiss.net/cobiss/si/sl/bib/143679747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D4DB281-7C1F-40AE-8F75-3356EA448AC2}"/>
</file>

<file path=customXml/itemProps2.xml><?xml version="1.0" encoding="utf-8"?>
<ds:datastoreItem xmlns:ds="http://schemas.openxmlformats.org/officeDocument/2006/customXml" ds:itemID="{888EC5C7-011B-42C2-991B-A210008A9A39}"/>
</file>

<file path=customXml/itemProps3.xml><?xml version="1.0" encoding="utf-8"?>
<ds:datastoreItem xmlns:ds="http://schemas.openxmlformats.org/officeDocument/2006/customXml" ds:itemID="{94471511-8FDF-42E9-94AB-7F1353920E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1133</Words>
  <Characters>6459</Characters>
  <Application>Microsoft Office Word</Application>
  <DocSecurity>0</DocSecurity>
  <Lines>53</Lines>
  <Paragraphs>15</Paragraphs>
  <ScaleCrop>false</ScaleCrop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</cp:revision>
  <dcterms:created xsi:type="dcterms:W3CDTF">2023-10-27T08:07:00Z</dcterms:created>
  <dcterms:modified xsi:type="dcterms:W3CDTF">2023-12-21T07:43:00Z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16471400</vt:r8>
  </property>
</Properties>
</file>